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7FB1B713" w:rsidR="00751DED" w:rsidRDefault="00F15877">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Music development plan summary</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t>:</w:t>
      </w:r>
      <w:r>
        <w:br/>
      </w:r>
      <w:r w:rsidR="00F233FE">
        <w:rPr>
          <w:i/>
          <w:iCs/>
        </w:rPr>
        <w:t>Hogarth Primary School</w:t>
      </w:r>
    </w:p>
    <w:p w14:paraId="7AD564A6" w14:textId="77777777" w:rsidR="00751DED" w:rsidRDefault="00F15877">
      <w:pPr>
        <w:pStyle w:val="Heading2"/>
      </w:pPr>
      <w: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74ECB493" w:rsidR="00751DED" w:rsidRDefault="006B44DA" w:rsidP="0076103B">
            <w:pPr>
              <w:pStyle w:val="TableRow"/>
              <w:ind w:left="0"/>
            </w:pPr>
            <w:r>
              <w:t>202</w:t>
            </w:r>
            <w:r w:rsidR="00DB177A">
              <w:t>5</w:t>
            </w:r>
            <w:r>
              <w:t>-2</w:t>
            </w:r>
            <w:r w:rsidR="00DB177A">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DC984D4" w:rsidR="00751DED" w:rsidRDefault="00DB177A" w:rsidP="0076103B">
            <w:pPr>
              <w:pStyle w:val="TableRow"/>
              <w:ind w:left="0"/>
            </w:pPr>
            <w:r>
              <w:t>December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9EBFCC2" w:rsidR="00751DED" w:rsidRDefault="00DB177A" w:rsidP="0076103B">
            <w:pPr>
              <w:pStyle w:val="TableRow"/>
              <w:ind w:left="0"/>
            </w:pPr>
            <w:r>
              <w:t>December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17433A1" w:rsidR="00751DED" w:rsidRDefault="0076103B" w:rsidP="0076103B">
            <w:pPr>
              <w:pStyle w:val="TableRow"/>
              <w:ind w:left="0"/>
            </w:pPr>
            <w:r>
              <w:t xml:space="preserve">Lauren King </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55BCB6AD" w:rsidR="00751DED" w:rsidRDefault="0076103B">
            <w:pPr>
              <w:pStyle w:val="TableRow"/>
            </w:pPr>
            <w:r>
              <w:t xml:space="preserve">Essex </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tbl>
      <w:tblPr>
        <w:tblpPr w:leftFromText="180" w:rightFromText="180" w:vertAnchor="text" w:horzAnchor="margin" w:tblpY="1152"/>
        <w:tblW w:w="9486" w:type="dxa"/>
        <w:tblCellMar>
          <w:left w:w="10" w:type="dxa"/>
          <w:right w:w="10" w:type="dxa"/>
        </w:tblCellMar>
        <w:tblLook w:val="0000" w:firstRow="0" w:lastRow="0" w:firstColumn="0" w:lastColumn="0" w:noHBand="0" w:noVBand="0"/>
      </w:tblPr>
      <w:tblGrid>
        <w:gridCol w:w="9486"/>
      </w:tblGrid>
      <w:tr w:rsidR="00F233FE" w14:paraId="63EC13BB" w14:textId="77777777" w:rsidTr="00F233FE">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9E7C6" w14:textId="77777777" w:rsidR="00F233FE" w:rsidRDefault="00F233FE" w:rsidP="00F233FE">
            <w:pPr>
              <w:pStyle w:val="Heading2"/>
              <w:spacing w:before="100" w:beforeAutospacing="1" w:after="100" w:afterAutospacing="1"/>
            </w:pPr>
            <w:bookmarkStart w:id="15" w:name="_Toc357771640"/>
            <w:bookmarkStart w:id="16" w:name="_Toc346793418"/>
            <w:r>
              <w:t>Curriculum music</w:t>
            </w:r>
          </w:p>
          <w:p w14:paraId="014D7E2F" w14:textId="77777777" w:rsidR="00F233FE" w:rsidRDefault="00F233FE" w:rsidP="00F233FE">
            <w:pPr>
              <w:spacing w:after="0"/>
              <w:rPr>
                <w:b/>
                <w:bCs/>
              </w:rPr>
            </w:pPr>
            <w:r w:rsidRPr="092FCE4E">
              <w:rPr>
                <w:b/>
                <w:bCs/>
              </w:rPr>
              <w:t>TIME</w:t>
            </w:r>
          </w:p>
          <w:p w14:paraId="14EE903E" w14:textId="77777777" w:rsidR="00F233FE" w:rsidRDefault="00F233FE" w:rsidP="00F233FE">
            <w:pPr>
              <w:spacing w:after="0"/>
              <w:rPr>
                <w:b/>
                <w:bCs/>
              </w:rPr>
            </w:pPr>
          </w:p>
          <w:p w14:paraId="1F2052B9" w14:textId="77777777" w:rsidR="00F233FE" w:rsidRPr="00254FA3" w:rsidRDefault="00F233FE" w:rsidP="00F233FE">
            <w:pPr>
              <w:spacing w:after="0"/>
              <w:rPr>
                <w:b/>
                <w:bCs/>
              </w:rPr>
            </w:pPr>
            <w:r w:rsidRPr="092FCE4E">
              <w:rPr>
                <w:color w:val="00B0F0"/>
                <w:sz w:val="22"/>
                <w:szCs w:val="22"/>
              </w:rPr>
              <w:t>IN CLASS</w:t>
            </w:r>
            <w:r w:rsidRPr="092FCE4E">
              <w:rPr>
                <w:sz w:val="22"/>
                <w:szCs w:val="22"/>
              </w:rPr>
              <w:t xml:space="preserve"> - Our timetables show at least 40 minutes per week for a music lesson within the classroom. </w:t>
            </w:r>
          </w:p>
          <w:p w14:paraId="36124B07" w14:textId="77777777" w:rsidR="00F233FE" w:rsidRDefault="00F233FE" w:rsidP="00F233FE">
            <w:pPr>
              <w:spacing w:after="0"/>
              <w:rPr>
                <w:color w:val="00B0F0"/>
                <w:sz w:val="22"/>
                <w:szCs w:val="22"/>
              </w:rPr>
            </w:pPr>
          </w:p>
          <w:p w14:paraId="76D51622" w14:textId="77777777" w:rsidR="00F233FE" w:rsidRDefault="00F233FE" w:rsidP="00F233FE">
            <w:pPr>
              <w:spacing w:after="0"/>
              <w:rPr>
                <w:sz w:val="22"/>
                <w:szCs w:val="22"/>
              </w:rPr>
            </w:pPr>
            <w:r w:rsidRPr="092FCE4E">
              <w:rPr>
                <w:color w:val="00B0F0"/>
                <w:sz w:val="22"/>
                <w:szCs w:val="22"/>
              </w:rPr>
              <w:t>WHOLE SCHOOL</w:t>
            </w:r>
            <w:r w:rsidRPr="092FCE4E">
              <w:rPr>
                <w:sz w:val="22"/>
                <w:szCs w:val="22"/>
              </w:rPr>
              <w:t xml:space="preserve"> - The whole school practise singing </w:t>
            </w:r>
            <w:r>
              <w:rPr>
                <w:sz w:val="22"/>
                <w:szCs w:val="22"/>
              </w:rPr>
              <w:t>our school song weekly during whole school assemblies.  F</w:t>
            </w:r>
            <w:r w:rsidRPr="092FCE4E">
              <w:rPr>
                <w:sz w:val="22"/>
                <w:szCs w:val="22"/>
              </w:rPr>
              <w:t xml:space="preserve">or three weeks leading up </w:t>
            </w:r>
            <w:r>
              <w:rPr>
                <w:sz w:val="22"/>
                <w:szCs w:val="22"/>
              </w:rPr>
              <w:t xml:space="preserve">to </w:t>
            </w:r>
            <w:r w:rsidRPr="092FCE4E">
              <w:rPr>
                <w:sz w:val="22"/>
                <w:szCs w:val="22"/>
              </w:rPr>
              <w:t xml:space="preserve">Christmas </w:t>
            </w:r>
            <w:r>
              <w:rPr>
                <w:sz w:val="22"/>
                <w:szCs w:val="22"/>
              </w:rPr>
              <w:t xml:space="preserve">the children practise singing in preparation for our Christmas Concert.  </w:t>
            </w:r>
          </w:p>
          <w:p w14:paraId="67BEFC8D" w14:textId="77777777" w:rsidR="00F233FE" w:rsidRDefault="00F233FE" w:rsidP="00F233FE">
            <w:pPr>
              <w:spacing w:after="0"/>
              <w:rPr>
                <w:color w:val="00B0F0"/>
                <w:sz w:val="22"/>
                <w:szCs w:val="22"/>
              </w:rPr>
            </w:pPr>
          </w:p>
          <w:p w14:paraId="24EBA423" w14:textId="5872E29F" w:rsidR="00F233FE" w:rsidRDefault="00F233FE" w:rsidP="00F233FE">
            <w:pPr>
              <w:spacing w:after="0"/>
              <w:rPr>
                <w:sz w:val="22"/>
                <w:szCs w:val="22"/>
              </w:rPr>
            </w:pPr>
            <w:r w:rsidRPr="092FCE4E">
              <w:rPr>
                <w:color w:val="00B0F0"/>
                <w:sz w:val="22"/>
                <w:szCs w:val="22"/>
              </w:rPr>
              <w:t>KAPOW</w:t>
            </w:r>
            <w:r w:rsidRPr="092FCE4E">
              <w:rPr>
                <w:sz w:val="22"/>
                <w:szCs w:val="22"/>
              </w:rPr>
              <w:t xml:space="preserve"> </w:t>
            </w:r>
            <w:r>
              <w:rPr>
                <w:sz w:val="22"/>
                <w:szCs w:val="22"/>
              </w:rPr>
              <w:t>- EYFS</w:t>
            </w:r>
            <w:r w:rsidRPr="092FCE4E">
              <w:rPr>
                <w:sz w:val="22"/>
                <w:szCs w:val="22"/>
              </w:rPr>
              <w:t xml:space="preserve"> </w:t>
            </w:r>
            <w:r>
              <w:rPr>
                <w:sz w:val="22"/>
                <w:szCs w:val="22"/>
              </w:rPr>
              <w:t xml:space="preserve">to </w:t>
            </w:r>
            <w:r w:rsidRPr="092FCE4E">
              <w:rPr>
                <w:sz w:val="22"/>
                <w:szCs w:val="22"/>
              </w:rPr>
              <w:t xml:space="preserve">Y6 follow the units from </w:t>
            </w:r>
            <w:r w:rsidR="00DB177A">
              <w:rPr>
                <w:sz w:val="22"/>
                <w:szCs w:val="22"/>
              </w:rPr>
              <w:t>Kapow</w:t>
            </w:r>
            <w:r w:rsidRPr="092FCE4E">
              <w:rPr>
                <w:sz w:val="22"/>
                <w:szCs w:val="22"/>
              </w:rPr>
              <w:t xml:space="preserve"> which delivers excellent music experiences in class lessons. </w:t>
            </w:r>
          </w:p>
          <w:p w14:paraId="7F04904D" w14:textId="77777777" w:rsidR="00F233FE" w:rsidRDefault="00F233FE" w:rsidP="00F233FE">
            <w:pPr>
              <w:spacing w:after="0"/>
              <w:rPr>
                <w:sz w:val="22"/>
                <w:szCs w:val="22"/>
              </w:rPr>
            </w:pPr>
          </w:p>
          <w:p w14:paraId="6D20E603" w14:textId="77777777" w:rsidR="00F233FE" w:rsidRDefault="00F233FE" w:rsidP="00F233FE">
            <w:pPr>
              <w:spacing w:after="0"/>
              <w:rPr>
                <w:sz w:val="22"/>
                <w:szCs w:val="22"/>
              </w:rPr>
            </w:pPr>
            <w:r w:rsidRPr="00B27022">
              <w:rPr>
                <w:color w:val="45B0E1" w:themeColor="accent1" w:themeTint="99"/>
                <w:sz w:val="22"/>
                <w:szCs w:val="22"/>
              </w:rPr>
              <w:t>EYFS</w:t>
            </w:r>
            <w:r>
              <w:rPr>
                <w:sz w:val="22"/>
                <w:szCs w:val="22"/>
              </w:rPr>
              <w:t xml:space="preserve"> - Signing and instrument playing forms part of many lessons including the delivery of phonics.  </w:t>
            </w:r>
          </w:p>
          <w:p w14:paraId="08BE7048" w14:textId="77777777" w:rsidR="00F233FE" w:rsidRDefault="00F233FE" w:rsidP="00F233FE">
            <w:pPr>
              <w:spacing w:after="0"/>
              <w:rPr>
                <w:color w:val="00B0F0"/>
                <w:sz w:val="22"/>
                <w:szCs w:val="22"/>
              </w:rPr>
            </w:pPr>
          </w:p>
          <w:p w14:paraId="0CE62ED6" w14:textId="77777777" w:rsidR="00F233FE" w:rsidRDefault="00F233FE" w:rsidP="00F233FE">
            <w:pPr>
              <w:spacing w:after="0"/>
              <w:rPr>
                <w:sz w:val="22"/>
                <w:szCs w:val="22"/>
              </w:rPr>
            </w:pPr>
            <w:r>
              <w:rPr>
                <w:color w:val="00B0F0"/>
                <w:sz w:val="22"/>
                <w:szCs w:val="22"/>
              </w:rPr>
              <w:t xml:space="preserve">WHOLE SCHOOL </w:t>
            </w:r>
            <w:r>
              <w:rPr>
                <w:color w:val="auto"/>
                <w:sz w:val="22"/>
                <w:szCs w:val="22"/>
              </w:rPr>
              <w:t>-</w:t>
            </w:r>
            <w:r>
              <w:rPr>
                <w:color w:val="00B0F0"/>
                <w:sz w:val="22"/>
                <w:szCs w:val="22"/>
              </w:rPr>
              <w:t xml:space="preserve"> </w:t>
            </w:r>
            <w:r w:rsidRPr="002B17C1">
              <w:rPr>
                <w:color w:val="auto"/>
                <w:sz w:val="22"/>
                <w:szCs w:val="22"/>
              </w:rPr>
              <w:t>Every half term there is a different music focus whereby weekly songs are provided for class teachers to play whilst the children come into school exposing</w:t>
            </w:r>
            <w:r>
              <w:rPr>
                <w:color w:val="auto"/>
                <w:sz w:val="22"/>
                <w:szCs w:val="22"/>
              </w:rPr>
              <w:t xml:space="preserve"> the children to</w:t>
            </w:r>
            <w:r w:rsidRPr="002B17C1">
              <w:rPr>
                <w:color w:val="auto"/>
                <w:sz w:val="22"/>
                <w:szCs w:val="22"/>
              </w:rPr>
              <w:t xml:space="preserve"> different musical genres.  </w:t>
            </w:r>
          </w:p>
          <w:p w14:paraId="759F6F74" w14:textId="77777777" w:rsidR="00F233FE" w:rsidRDefault="00F233FE" w:rsidP="00F233FE">
            <w:pPr>
              <w:spacing w:after="0"/>
              <w:rPr>
                <w:sz w:val="22"/>
                <w:szCs w:val="22"/>
              </w:rPr>
            </w:pPr>
          </w:p>
          <w:p w14:paraId="539DB315" w14:textId="4AEA887A" w:rsidR="00F233FE" w:rsidRPr="00DB177A" w:rsidRDefault="00F233FE" w:rsidP="00DB177A">
            <w:pPr>
              <w:spacing w:after="0"/>
              <w:rPr>
                <w:color w:val="00B0F0"/>
                <w:sz w:val="22"/>
                <w:szCs w:val="22"/>
              </w:rPr>
            </w:pPr>
            <w:r w:rsidRPr="092FCE4E">
              <w:rPr>
                <w:color w:val="00B0F0"/>
                <w:sz w:val="22"/>
                <w:szCs w:val="22"/>
              </w:rPr>
              <w:t>INSTRUMENTAL TEACHING</w:t>
            </w:r>
            <w:r>
              <w:rPr>
                <w:color w:val="00B0F0"/>
                <w:sz w:val="22"/>
                <w:szCs w:val="22"/>
              </w:rPr>
              <w:t xml:space="preserve"> - </w:t>
            </w:r>
            <w:r>
              <w:rPr>
                <w:sz w:val="22"/>
                <w:szCs w:val="22"/>
              </w:rPr>
              <w:t>A variety of instruments are used throughout the year, including using technology.</w:t>
            </w:r>
            <w:r w:rsidR="00DB177A">
              <w:rPr>
                <w:sz w:val="22"/>
                <w:szCs w:val="22"/>
              </w:rPr>
              <w:t xml:space="preserve">  Year 4 benefit from the experience of Essex Music Services who teach the children the recorder for a term.  The whole school have benefited from an Africa Drumming experience through Essex Music Services.  </w:t>
            </w:r>
          </w:p>
        </w:tc>
      </w:tr>
    </w:tbl>
    <w:p w14:paraId="7AD564C1" w14:textId="77777777" w:rsidR="00751DED" w:rsidRDefault="00F15877">
      <w:pPr>
        <w:pStyle w:val="Heading2"/>
        <w:spacing w:before="600"/>
      </w:pPr>
      <w:r>
        <w:lastRenderedPageBreak/>
        <w:t>Part A: Curriculum music</w:t>
      </w:r>
    </w:p>
    <w:p w14:paraId="7AD564CB" w14:textId="55764BD7" w:rsidR="00751DED" w:rsidRDefault="00F15877">
      <w:pPr>
        <w:pStyle w:val="Heading2"/>
        <w:spacing w:before="600"/>
      </w:pPr>
      <w:bookmarkStart w:id="17" w:name="_Toc443397160"/>
      <w:r>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FBF8D" w14:textId="77777777" w:rsidR="00DB177A" w:rsidRDefault="00522CCA" w:rsidP="00522CCA">
            <w:pPr>
              <w:spacing w:after="0"/>
            </w:pPr>
            <w:r w:rsidRPr="092FCE4E">
              <w:rPr>
                <w:color w:val="00B0F0"/>
              </w:rPr>
              <w:t>PERIPATETIC TEACHING</w:t>
            </w:r>
            <w:r>
              <w:t xml:space="preserve"> </w:t>
            </w:r>
          </w:p>
          <w:p w14:paraId="11225E18" w14:textId="6DB47F07" w:rsidR="00522CCA" w:rsidRDefault="00522CCA" w:rsidP="00522CCA">
            <w:pPr>
              <w:spacing w:after="0"/>
              <w:rPr>
                <w:sz w:val="22"/>
                <w:szCs w:val="22"/>
              </w:rPr>
            </w:pPr>
            <w:r w:rsidRPr="092FCE4E">
              <w:rPr>
                <w:sz w:val="22"/>
                <w:szCs w:val="22"/>
              </w:rPr>
              <w:t xml:space="preserve">We have pupils </w:t>
            </w:r>
            <w:r>
              <w:rPr>
                <w:sz w:val="22"/>
                <w:szCs w:val="22"/>
              </w:rPr>
              <w:t>across the school taking part</w:t>
            </w:r>
            <w:r w:rsidRPr="092FCE4E">
              <w:rPr>
                <w:sz w:val="22"/>
                <w:szCs w:val="22"/>
              </w:rPr>
              <w:t xml:space="preserve"> in peripatetic music lessons. They have space in our music room to teach 1:1 and in small groups. Pupils can work towards graded exams. Currently, we have pupils learning: Keyboard, Guitar</w:t>
            </w:r>
            <w:r w:rsidR="00DB177A">
              <w:rPr>
                <w:sz w:val="22"/>
                <w:szCs w:val="22"/>
              </w:rPr>
              <w:t xml:space="preserve">, Drums </w:t>
            </w:r>
            <w:r>
              <w:rPr>
                <w:sz w:val="22"/>
                <w:szCs w:val="22"/>
              </w:rPr>
              <w:t>and Violin</w:t>
            </w:r>
            <w:r w:rsidRPr="092FCE4E">
              <w:rPr>
                <w:sz w:val="22"/>
                <w:szCs w:val="22"/>
              </w:rPr>
              <w:t xml:space="preserve">. </w:t>
            </w:r>
            <w:r>
              <w:rPr>
                <w:sz w:val="22"/>
                <w:szCs w:val="22"/>
              </w:rPr>
              <w:t xml:space="preserve">Furthermore, Rocksteady work with groups of children to form bands. </w:t>
            </w:r>
            <w:r w:rsidRPr="092FCE4E">
              <w:rPr>
                <w:sz w:val="22"/>
                <w:szCs w:val="22"/>
              </w:rPr>
              <w:t xml:space="preserve">Pupils on the </w:t>
            </w:r>
            <w:r w:rsidRPr="092FCE4E">
              <w:rPr>
                <w:b/>
                <w:bCs/>
                <w:sz w:val="22"/>
                <w:szCs w:val="22"/>
              </w:rPr>
              <w:t>Pupil Premium</w:t>
            </w:r>
            <w:r w:rsidRPr="092FCE4E">
              <w:rPr>
                <w:sz w:val="22"/>
                <w:szCs w:val="22"/>
              </w:rPr>
              <w:t xml:space="preserve"> List are encouraged to take music lessons – the cost of these is covered by funding within school. </w:t>
            </w:r>
          </w:p>
          <w:p w14:paraId="6E80878C" w14:textId="77777777" w:rsidR="00522CCA" w:rsidRDefault="00522CCA" w:rsidP="00522CCA">
            <w:pPr>
              <w:spacing w:after="0"/>
              <w:rPr>
                <w:color w:val="00B0F0"/>
              </w:rPr>
            </w:pPr>
          </w:p>
          <w:p w14:paraId="4864DD61" w14:textId="77777777" w:rsidR="00DB177A" w:rsidRDefault="00522CCA" w:rsidP="00522CCA">
            <w:pPr>
              <w:spacing w:after="0"/>
            </w:pPr>
            <w:r w:rsidRPr="092FCE4E">
              <w:rPr>
                <w:color w:val="00B0F0"/>
              </w:rPr>
              <w:t>OUT OF SCHOOL LESSONS</w:t>
            </w:r>
            <w:r>
              <w:t xml:space="preserve"> </w:t>
            </w:r>
          </w:p>
          <w:p w14:paraId="53DCF4FA" w14:textId="75B1FDDC" w:rsidR="00522CCA" w:rsidRDefault="00522CCA" w:rsidP="00522CCA">
            <w:pPr>
              <w:spacing w:after="0"/>
              <w:rPr>
                <w:sz w:val="22"/>
                <w:szCs w:val="22"/>
              </w:rPr>
            </w:pPr>
            <w:r w:rsidRPr="092FCE4E">
              <w:rPr>
                <w:sz w:val="22"/>
                <w:szCs w:val="22"/>
              </w:rPr>
              <w:t xml:space="preserve">Pupils who have lessons out of school are encouraged to perform in school, use their instrument within class sessions where appropriate, and share their success of graded exams. </w:t>
            </w:r>
          </w:p>
          <w:p w14:paraId="5EAF030B" w14:textId="77777777" w:rsidR="00522CCA" w:rsidRDefault="00522CCA" w:rsidP="00522CCA">
            <w:pPr>
              <w:spacing w:after="0"/>
              <w:rPr>
                <w:color w:val="00B0F0"/>
              </w:rPr>
            </w:pPr>
          </w:p>
          <w:p w14:paraId="7B14B03C" w14:textId="34602056" w:rsidR="00522CCA" w:rsidRDefault="00522CCA" w:rsidP="00522CCA">
            <w:pPr>
              <w:spacing w:after="0"/>
              <w:rPr>
                <w:color w:val="00B0F0"/>
              </w:rPr>
            </w:pPr>
            <w:r w:rsidRPr="092FCE4E">
              <w:rPr>
                <w:color w:val="00B0F0"/>
              </w:rPr>
              <w:t xml:space="preserve">KS2 </w:t>
            </w:r>
            <w:r>
              <w:rPr>
                <w:color w:val="00B0F0"/>
              </w:rPr>
              <w:t>CHOIR</w:t>
            </w:r>
            <w:r w:rsidR="00DB177A">
              <w:rPr>
                <w:color w:val="00B0F0"/>
              </w:rPr>
              <w:t xml:space="preserve"> </w:t>
            </w:r>
          </w:p>
          <w:p w14:paraId="7AD564D5" w14:textId="0A66B6DA" w:rsidR="00DB177A" w:rsidRPr="008E742A" w:rsidRDefault="00522CCA" w:rsidP="008E742A">
            <w:pPr>
              <w:spacing w:after="0"/>
              <w:rPr>
                <w:sz w:val="22"/>
                <w:szCs w:val="22"/>
              </w:rPr>
            </w:pPr>
            <w:r w:rsidRPr="092FCE4E">
              <w:rPr>
                <w:sz w:val="22"/>
                <w:szCs w:val="22"/>
              </w:rPr>
              <w:t xml:space="preserve">Lunchtime sessions for pupils to choose to ‘drop-in’ and sing along. This encourages a wide range of pupils to join in and sing songs of their choice.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197DA" w14:textId="77777777" w:rsidR="002B17C1" w:rsidRDefault="002B17C1" w:rsidP="002B17C1">
            <w:pPr>
              <w:spacing w:after="0"/>
            </w:pPr>
            <w:r w:rsidRPr="092FCE4E">
              <w:rPr>
                <w:color w:val="00B0F0"/>
              </w:rPr>
              <w:t>IN SCHOOL</w:t>
            </w:r>
          </w:p>
          <w:p w14:paraId="644B4AC1" w14:textId="71EE05E4" w:rsidR="002B17C1" w:rsidRDefault="002B17C1" w:rsidP="002B17C1">
            <w:pPr>
              <w:pStyle w:val="ListParagraph"/>
              <w:numPr>
                <w:ilvl w:val="0"/>
                <w:numId w:val="19"/>
              </w:numPr>
              <w:spacing w:after="0"/>
              <w:rPr>
                <w:color w:val="auto"/>
                <w:sz w:val="22"/>
                <w:szCs w:val="22"/>
              </w:rPr>
            </w:pPr>
            <w:r>
              <w:rPr>
                <w:color w:val="auto"/>
                <w:sz w:val="22"/>
                <w:szCs w:val="22"/>
              </w:rPr>
              <w:t xml:space="preserve">Nativity, </w:t>
            </w:r>
            <w:r w:rsidRPr="092FCE4E">
              <w:rPr>
                <w:color w:val="auto"/>
                <w:sz w:val="22"/>
                <w:szCs w:val="22"/>
              </w:rPr>
              <w:t xml:space="preserve">Christmas </w:t>
            </w:r>
            <w:r>
              <w:rPr>
                <w:color w:val="auto"/>
                <w:sz w:val="22"/>
                <w:szCs w:val="22"/>
              </w:rPr>
              <w:t>concert -</w:t>
            </w:r>
            <w:r w:rsidRPr="092FCE4E">
              <w:rPr>
                <w:color w:val="auto"/>
                <w:sz w:val="22"/>
                <w:szCs w:val="22"/>
              </w:rPr>
              <w:t xml:space="preserve"> opportunities for solo, group and whole school performances. </w:t>
            </w:r>
          </w:p>
          <w:p w14:paraId="377FAFAC" w14:textId="3E278DAD" w:rsidR="002B17C1" w:rsidRDefault="002B17C1" w:rsidP="002B17C1">
            <w:pPr>
              <w:pStyle w:val="ListParagraph"/>
              <w:numPr>
                <w:ilvl w:val="0"/>
                <w:numId w:val="19"/>
              </w:numPr>
              <w:spacing w:after="0"/>
              <w:rPr>
                <w:color w:val="0D0D0D" w:themeColor="text1" w:themeTint="F2"/>
                <w:sz w:val="22"/>
                <w:szCs w:val="22"/>
              </w:rPr>
            </w:pPr>
            <w:r w:rsidRPr="092FCE4E">
              <w:rPr>
                <w:color w:val="auto"/>
                <w:sz w:val="22"/>
                <w:szCs w:val="22"/>
              </w:rPr>
              <w:t xml:space="preserve">Class </w:t>
            </w:r>
            <w:r w:rsidR="005838AF">
              <w:rPr>
                <w:color w:val="auto"/>
                <w:sz w:val="22"/>
                <w:szCs w:val="22"/>
              </w:rPr>
              <w:t>Assemblies</w:t>
            </w:r>
            <w:r w:rsidRPr="092FCE4E">
              <w:rPr>
                <w:color w:val="auto"/>
                <w:sz w:val="22"/>
                <w:szCs w:val="22"/>
              </w:rPr>
              <w:t xml:space="preserve"> – parents, grandparents and guardians invited to </w:t>
            </w:r>
            <w:r w:rsidR="005838AF">
              <w:rPr>
                <w:color w:val="auto"/>
                <w:sz w:val="22"/>
                <w:szCs w:val="22"/>
              </w:rPr>
              <w:t>assemblies</w:t>
            </w:r>
            <w:r w:rsidRPr="092FCE4E">
              <w:rPr>
                <w:color w:val="auto"/>
                <w:sz w:val="22"/>
                <w:szCs w:val="22"/>
              </w:rPr>
              <w:t xml:space="preserve"> which often involve music and/or dance performances. </w:t>
            </w:r>
          </w:p>
          <w:p w14:paraId="38831FFE" w14:textId="24FD532A" w:rsidR="002B17C1" w:rsidRDefault="00522CCA" w:rsidP="002B17C1">
            <w:pPr>
              <w:pStyle w:val="ListParagraph"/>
              <w:numPr>
                <w:ilvl w:val="0"/>
                <w:numId w:val="19"/>
              </w:numPr>
              <w:spacing w:after="0"/>
              <w:rPr>
                <w:color w:val="auto"/>
                <w:sz w:val="22"/>
                <w:szCs w:val="22"/>
              </w:rPr>
            </w:pPr>
            <w:r>
              <w:rPr>
                <w:color w:val="auto"/>
                <w:sz w:val="22"/>
                <w:szCs w:val="22"/>
              </w:rPr>
              <w:lastRenderedPageBreak/>
              <w:t>M</w:t>
            </w:r>
            <w:r w:rsidR="005838AF">
              <w:rPr>
                <w:color w:val="auto"/>
                <w:sz w:val="22"/>
                <w:szCs w:val="22"/>
              </w:rPr>
              <w:t xml:space="preserve">usic played </w:t>
            </w:r>
            <w:r>
              <w:rPr>
                <w:color w:val="auto"/>
                <w:sz w:val="22"/>
                <w:szCs w:val="22"/>
              </w:rPr>
              <w:t xml:space="preserve">during weekly assemblies </w:t>
            </w:r>
            <w:r w:rsidR="005838AF">
              <w:rPr>
                <w:color w:val="auto"/>
                <w:sz w:val="22"/>
                <w:szCs w:val="22"/>
              </w:rPr>
              <w:t>when children enter/leave the hall.</w:t>
            </w:r>
          </w:p>
          <w:p w14:paraId="196F2A31" w14:textId="77777777" w:rsidR="002B17C1" w:rsidRDefault="002B17C1" w:rsidP="002B17C1">
            <w:pPr>
              <w:pStyle w:val="ListParagraph"/>
              <w:numPr>
                <w:ilvl w:val="0"/>
                <w:numId w:val="19"/>
              </w:numPr>
              <w:spacing w:after="0"/>
              <w:rPr>
                <w:color w:val="0D0D0D" w:themeColor="text1" w:themeTint="F2"/>
                <w:sz w:val="22"/>
                <w:szCs w:val="22"/>
              </w:rPr>
            </w:pPr>
            <w:r w:rsidRPr="092FCE4E">
              <w:rPr>
                <w:color w:val="auto"/>
                <w:sz w:val="22"/>
                <w:szCs w:val="22"/>
              </w:rPr>
              <w:t>Y6 Leavers’ Performance</w:t>
            </w:r>
          </w:p>
          <w:p w14:paraId="158B080C" w14:textId="52AC8B2E" w:rsidR="005838AF" w:rsidRPr="005838AF" w:rsidRDefault="005838AF" w:rsidP="002B17C1">
            <w:pPr>
              <w:pStyle w:val="ListParagraph"/>
              <w:numPr>
                <w:ilvl w:val="0"/>
                <w:numId w:val="19"/>
              </w:numPr>
              <w:spacing w:after="0"/>
              <w:rPr>
                <w:color w:val="0D0D0D" w:themeColor="text1" w:themeTint="F2"/>
                <w:sz w:val="22"/>
                <w:szCs w:val="22"/>
              </w:rPr>
            </w:pPr>
            <w:r w:rsidRPr="002B17C1">
              <w:rPr>
                <w:color w:val="auto"/>
                <w:sz w:val="22"/>
                <w:szCs w:val="22"/>
              </w:rPr>
              <w:t>Every half term there is a different music focus whereby weekly songs are provided for class teachers to play whilst the children come into school exposing</w:t>
            </w:r>
            <w:r>
              <w:rPr>
                <w:color w:val="auto"/>
                <w:sz w:val="22"/>
                <w:szCs w:val="22"/>
              </w:rPr>
              <w:t xml:space="preserve"> the children to</w:t>
            </w:r>
            <w:r w:rsidRPr="002B17C1">
              <w:rPr>
                <w:color w:val="auto"/>
                <w:sz w:val="22"/>
                <w:szCs w:val="22"/>
              </w:rPr>
              <w:t xml:space="preserve"> different musical genres.  </w:t>
            </w:r>
          </w:p>
          <w:p w14:paraId="40645740" w14:textId="50D6458E" w:rsidR="005838AF" w:rsidRPr="005838AF" w:rsidRDefault="005838AF" w:rsidP="002B17C1">
            <w:pPr>
              <w:pStyle w:val="ListParagraph"/>
              <w:numPr>
                <w:ilvl w:val="0"/>
                <w:numId w:val="19"/>
              </w:numPr>
              <w:spacing w:after="0"/>
              <w:rPr>
                <w:color w:val="0D0D0D" w:themeColor="text1" w:themeTint="F2"/>
                <w:sz w:val="22"/>
                <w:szCs w:val="22"/>
              </w:rPr>
            </w:pPr>
            <w:r>
              <w:rPr>
                <w:color w:val="0D0D0D" w:themeColor="text1" w:themeTint="F2"/>
                <w:sz w:val="22"/>
                <w:szCs w:val="22"/>
              </w:rPr>
              <w:t xml:space="preserve">Half termly visits from Don Rae from Don Rae Academy who delivers dance and music sessions with the children on a particular theme/topic often with cross curricular inks i.e. Ramadan, Holi, Black History, Chinese New Year, Windrush, African Dance. </w:t>
            </w:r>
          </w:p>
          <w:p w14:paraId="3ADE8D42" w14:textId="47374109" w:rsidR="002B17C1" w:rsidRDefault="002B17C1" w:rsidP="005838AF">
            <w:pPr>
              <w:pStyle w:val="ListParagraph"/>
              <w:numPr>
                <w:ilvl w:val="0"/>
                <w:numId w:val="19"/>
              </w:numPr>
              <w:spacing w:after="0"/>
              <w:rPr>
                <w:color w:val="0D0D0D" w:themeColor="text1" w:themeTint="F2"/>
                <w:sz w:val="22"/>
                <w:szCs w:val="22"/>
              </w:rPr>
            </w:pPr>
            <w:r w:rsidRPr="092FCE4E">
              <w:rPr>
                <w:color w:val="0D0D0D" w:themeColor="text1" w:themeTint="F2"/>
                <w:sz w:val="22"/>
                <w:szCs w:val="22"/>
              </w:rPr>
              <w:t xml:space="preserve">Music listening within classrooms – to accompany drama, to support other curriculum areas such as history and PSHE. Music as background for art and writing. Music for dance in PE. </w:t>
            </w:r>
          </w:p>
          <w:p w14:paraId="06DDFEFD" w14:textId="405B4623" w:rsidR="002B17C1" w:rsidRDefault="002B17C1" w:rsidP="002B17C1">
            <w:pPr>
              <w:pStyle w:val="ListParagraph"/>
              <w:numPr>
                <w:ilvl w:val="0"/>
                <w:numId w:val="19"/>
              </w:numPr>
              <w:spacing w:after="0"/>
              <w:rPr>
                <w:color w:val="0D0D0D" w:themeColor="text1" w:themeTint="F2"/>
                <w:sz w:val="22"/>
                <w:szCs w:val="22"/>
              </w:rPr>
            </w:pPr>
            <w:r w:rsidRPr="092FCE4E">
              <w:rPr>
                <w:color w:val="0D0D0D" w:themeColor="text1" w:themeTint="F2"/>
                <w:sz w:val="22"/>
                <w:szCs w:val="22"/>
              </w:rPr>
              <w:t>Singing for fun in the classroom</w:t>
            </w:r>
            <w:r w:rsidR="005838AF">
              <w:rPr>
                <w:color w:val="0D0D0D" w:themeColor="text1" w:themeTint="F2"/>
                <w:sz w:val="22"/>
                <w:szCs w:val="22"/>
              </w:rPr>
              <w:t>.</w:t>
            </w:r>
          </w:p>
          <w:p w14:paraId="089E7746" w14:textId="057709D1" w:rsidR="005838AF" w:rsidRDefault="005838AF" w:rsidP="002B17C1">
            <w:pPr>
              <w:pStyle w:val="ListParagraph"/>
              <w:numPr>
                <w:ilvl w:val="0"/>
                <w:numId w:val="19"/>
              </w:numPr>
              <w:spacing w:after="0"/>
              <w:rPr>
                <w:color w:val="0D0D0D" w:themeColor="text1" w:themeTint="F2"/>
                <w:sz w:val="22"/>
                <w:szCs w:val="22"/>
              </w:rPr>
            </w:pPr>
            <w:r>
              <w:rPr>
                <w:color w:val="0D0D0D" w:themeColor="text1" w:themeTint="F2"/>
                <w:sz w:val="22"/>
                <w:szCs w:val="22"/>
              </w:rPr>
              <w:t>Termly concerts from Rock Steady showcasing the children’s work over the term.</w:t>
            </w:r>
          </w:p>
          <w:p w14:paraId="42C0533E" w14:textId="4581FDA2" w:rsidR="005838AF" w:rsidRDefault="005838AF" w:rsidP="002B17C1">
            <w:pPr>
              <w:pStyle w:val="ListParagraph"/>
              <w:numPr>
                <w:ilvl w:val="0"/>
                <w:numId w:val="19"/>
              </w:numPr>
              <w:spacing w:after="0"/>
              <w:rPr>
                <w:color w:val="0D0D0D" w:themeColor="text1" w:themeTint="F2"/>
                <w:sz w:val="22"/>
                <w:szCs w:val="22"/>
              </w:rPr>
            </w:pPr>
            <w:r>
              <w:rPr>
                <w:color w:val="0D0D0D" w:themeColor="text1" w:themeTint="F2"/>
                <w:sz w:val="22"/>
                <w:szCs w:val="22"/>
              </w:rPr>
              <w:t>Live music from Izzy and Dan during our Hogarth Summer Festival.</w:t>
            </w:r>
          </w:p>
          <w:p w14:paraId="73318D8A" w14:textId="30F5760F" w:rsidR="00F233FE" w:rsidRDefault="00522CCA" w:rsidP="00F233FE">
            <w:pPr>
              <w:pStyle w:val="ListParagraph"/>
              <w:numPr>
                <w:ilvl w:val="0"/>
                <w:numId w:val="19"/>
              </w:numPr>
              <w:spacing w:after="0"/>
              <w:rPr>
                <w:color w:val="0D0D0D" w:themeColor="text1" w:themeTint="F2"/>
                <w:sz w:val="22"/>
                <w:szCs w:val="22"/>
              </w:rPr>
            </w:pPr>
            <w:r>
              <w:rPr>
                <w:color w:val="0D0D0D" w:themeColor="text1" w:themeTint="F2"/>
                <w:sz w:val="22"/>
                <w:szCs w:val="22"/>
              </w:rPr>
              <w:t xml:space="preserve">African drumming workshop delivered through Music Hub for every child - </w:t>
            </w:r>
            <w:r w:rsidR="008E742A">
              <w:rPr>
                <w:color w:val="0D0D0D" w:themeColor="text1" w:themeTint="F2"/>
                <w:sz w:val="22"/>
                <w:szCs w:val="22"/>
              </w:rPr>
              <w:t>November</w:t>
            </w:r>
            <w:r>
              <w:rPr>
                <w:color w:val="0D0D0D" w:themeColor="text1" w:themeTint="F2"/>
                <w:sz w:val="22"/>
                <w:szCs w:val="22"/>
              </w:rPr>
              <w:t xml:space="preserve"> 202</w:t>
            </w:r>
            <w:r w:rsidR="008E742A">
              <w:rPr>
                <w:color w:val="0D0D0D" w:themeColor="text1" w:themeTint="F2"/>
                <w:sz w:val="22"/>
                <w:szCs w:val="22"/>
              </w:rPr>
              <w:t>5</w:t>
            </w:r>
            <w:r>
              <w:rPr>
                <w:color w:val="0D0D0D" w:themeColor="text1" w:themeTint="F2"/>
                <w:sz w:val="22"/>
                <w:szCs w:val="22"/>
              </w:rPr>
              <w:t>.</w:t>
            </w:r>
          </w:p>
          <w:p w14:paraId="5FDE4D9B" w14:textId="610A7914" w:rsidR="00F233FE" w:rsidRDefault="00F233FE" w:rsidP="00F233FE">
            <w:pPr>
              <w:pStyle w:val="ListParagraph"/>
              <w:numPr>
                <w:ilvl w:val="0"/>
                <w:numId w:val="19"/>
              </w:numPr>
              <w:spacing w:after="0"/>
              <w:rPr>
                <w:color w:val="0D0D0D" w:themeColor="text1" w:themeTint="F2"/>
                <w:sz w:val="22"/>
                <w:szCs w:val="22"/>
              </w:rPr>
            </w:pPr>
            <w:r>
              <w:rPr>
                <w:color w:val="0D0D0D" w:themeColor="text1" w:themeTint="F2"/>
                <w:sz w:val="22"/>
                <w:szCs w:val="22"/>
              </w:rPr>
              <w:t>Hogarth’s Got Talent – July 202</w:t>
            </w:r>
            <w:r w:rsidR="008E742A">
              <w:rPr>
                <w:color w:val="0D0D0D" w:themeColor="text1" w:themeTint="F2"/>
                <w:sz w:val="22"/>
                <w:szCs w:val="22"/>
              </w:rPr>
              <w:t>5</w:t>
            </w:r>
          </w:p>
          <w:p w14:paraId="2FE1C730" w14:textId="77777777" w:rsidR="00F233FE" w:rsidRPr="00F233FE" w:rsidRDefault="00F233FE" w:rsidP="00F233FE">
            <w:pPr>
              <w:pStyle w:val="ListParagraph"/>
              <w:numPr>
                <w:ilvl w:val="0"/>
                <w:numId w:val="0"/>
              </w:numPr>
              <w:spacing w:after="0"/>
              <w:ind w:left="720"/>
              <w:rPr>
                <w:color w:val="0D0D0D" w:themeColor="text1" w:themeTint="F2"/>
                <w:sz w:val="22"/>
                <w:szCs w:val="22"/>
              </w:rPr>
            </w:pPr>
          </w:p>
          <w:p w14:paraId="483DBA0E" w14:textId="77777777" w:rsidR="002B17C1" w:rsidRDefault="002B17C1" w:rsidP="002B17C1">
            <w:pPr>
              <w:spacing w:after="0"/>
              <w:rPr>
                <w:color w:val="00B0F0"/>
              </w:rPr>
            </w:pPr>
            <w:r w:rsidRPr="092FCE4E">
              <w:rPr>
                <w:color w:val="00B0F0"/>
              </w:rPr>
              <w:t>OUT OF SCHOOL</w:t>
            </w:r>
          </w:p>
          <w:p w14:paraId="36F4998C" w14:textId="1E7642F6" w:rsidR="002B17C1" w:rsidRDefault="005838AF" w:rsidP="002B17C1">
            <w:pPr>
              <w:pStyle w:val="ListParagraph"/>
              <w:numPr>
                <w:ilvl w:val="0"/>
                <w:numId w:val="18"/>
              </w:numPr>
              <w:spacing w:after="0"/>
              <w:rPr>
                <w:color w:val="0D0D0D" w:themeColor="text1" w:themeTint="F2"/>
                <w:sz w:val="22"/>
                <w:szCs w:val="22"/>
              </w:rPr>
            </w:pPr>
            <w:r>
              <w:rPr>
                <w:color w:val="0D0D0D" w:themeColor="text1" w:themeTint="F2"/>
                <w:sz w:val="22"/>
                <w:szCs w:val="22"/>
              </w:rPr>
              <w:t xml:space="preserve">Young Voices </w:t>
            </w:r>
          </w:p>
          <w:p w14:paraId="261D91A9" w14:textId="7CD0BACD" w:rsidR="005838AF" w:rsidRPr="005838AF" w:rsidRDefault="005838AF" w:rsidP="005838AF">
            <w:pPr>
              <w:pStyle w:val="ListParagraph"/>
              <w:numPr>
                <w:ilvl w:val="0"/>
                <w:numId w:val="18"/>
              </w:numPr>
              <w:spacing w:after="0"/>
              <w:rPr>
                <w:color w:val="0D0D0D" w:themeColor="text1" w:themeTint="F2"/>
                <w:sz w:val="22"/>
                <w:szCs w:val="22"/>
              </w:rPr>
            </w:pPr>
            <w:r>
              <w:rPr>
                <w:color w:val="0D0D0D" w:themeColor="text1" w:themeTint="F2"/>
                <w:sz w:val="22"/>
                <w:szCs w:val="22"/>
              </w:rPr>
              <w:t xml:space="preserve">Choir Performing at Brentwood </w:t>
            </w:r>
            <w:r w:rsidR="00F233FE">
              <w:rPr>
                <w:color w:val="0D0D0D" w:themeColor="text1" w:themeTint="F2"/>
                <w:sz w:val="22"/>
                <w:szCs w:val="22"/>
              </w:rPr>
              <w:t>Centre with a live orchestra</w:t>
            </w:r>
            <w:r>
              <w:rPr>
                <w:color w:val="0D0D0D" w:themeColor="text1" w:themeTint="F2"/>
                <w:sz w:val="22"/>
                <w:szCs w:val="22"/>
              </w:rPr>
              <w:t>.</w:t>
            </w:r>
          </w:p>
          <w:p w14:paraId="04A92C91" w14:textId="696867EF" w:rsidR="005838AF" w:rsidRDefault="002B17C1" w:rsidP="002B17C1">
            <w:pPr>
              <w:pStyle w:val="ListParagraph"/>
              <w:numPr>
                <w:ilvl w:val="0"/>
                <w:numId w:val="18"/>
              </w:numPr>
              <w:spacing w:after="0"/>
              <w:rPr>
                <w:color w:val="0D0D0D" w:themeColor="text1" w:themeTint="F2"/>
                <w:sz w:val="22"/>
                <w:szCs w:val="22"/>
              </w:rPr>
            </w:pPr>
            <w:r w:rsidRPr="092FCE4E">
              <w:rPr>
                <w:color w:val="0D0D0D" w:themeColor="text1" w:themeTint="F2"/>
                <w:sz w:val="22"/>
                <w:szCs w:val="22"/>
              </w:rPr>
              <w:t xml:space="preserve">Choir on Tour at Christmas – venues </w:t>
            </w:r>
            <w:r w:rsidR="005838AF">
              <w:rPr>
                <w:color w:val="0D0D0D" w:themeColor="text1" w:themeTint="F2"/>
                <w:sz w:val="22"/>
                <w:szCs w:val="22"/>
              </w:rPr>
              <w:t>in Brentwood</w:t>
            </w:r>
            <w:r w:rsidR="008E742A">
              <w:rPr>
                <w:color w:val="0D0D0D" w:themeColor="text1" w:themeTint="F2"/>
                <w:sz w:val="22"/>
                <w:szCs w:val="22"/>
              </w:rPr>
              <w:t>.</w:t>
            </w:r>
          </w:p>
          <w:p w14:paraId="65E2E31E" w14:textId="77777777" w:rsidR="00751DED" w:rsidRDefault="005838AF" w:rsidP="005838AF">
            <w:pPr>
              <w:pStyle w:val="ListParagraph"/>
              <w:numPr>
                <w:ilvl w:val="0"/>
                <w:numId w:val="18"/>
              </w:numPr>
              <w:spacing w:after="0"/>
              <w:rPr>
                <w:color w:val="0D0D0D" w:themeColor="text1" w:themeTint="F2"/>
                <w:sz w:val="22"/>
                <w:szCs w:val="22"/>
              </w:rPr>
            </w:pPr>
            <w:r>
              <w:rPr>
                <w:color w:val="0D0D0D" w:themeColor="text1" w:themeTint="F2"/>
                <w:sz w:val="22"/>
                <w:szCs w:val="22"/>
              </w:rPr>
              <w:t>Choir to perform with other local schools in Summer 2025.</w:t>
            </w:r>
          </w:p>
          <w:p w14:paraId="7AD564DE" w14:textId="260B189C" w:rsidR="008E742A" w:rsidRPr="005838AF" w:rsidRDefault="008E742A" w:rsidP="005838AF">
            <w:pPr>
              <w:pStyle w:val="ListParagraph"/>
              <w:numPr>
                <w:ilvl w:val="0"/>
                <w:numId w:val="18"/>
              </w:numPr>
              <w:spacing w:after="0"/>
              <w:rPr>
                <w:color w:val="0D0D0D" w:themeColor="text1" w:themeTint="F2"/>
                <w:sz w:val="22"/>
                <w:szCs w:val="22"/>
              </w:rPr>
            </w:pPr>
            <w:r>
              <w:rPr>
                <w:color w:val="0D0D0D" w:themeColor="text1" w:themeTint="F2"/>
                <w:sz w:val="22"/>
                <w:szCs w:val="22"/>
              </w:rPr>
              <w:t xml:space="preserve">Opportunity for choir to attend a live orchestra performance at the Brentwood Centre.  </w:t>
            </w:r>
          </w:p>
        </w:tc>
      </w:tr>
    </w:tbl>
    <w:p w14:paraId="7AD564E0" w14:textId="269F5943"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97029" w14:textId="5E71A7BC" w:rsidR="00522CCA" w:rsidRPr="00F233FE" w:rsidRDefault="00522CCA" w:rsidP="00F233FE">
            <w:pPr>
              <w:pStyle w:val="ListParagraph"/>
              <w:numPr>
                <w:ilvl w:val="0"/>
                <w:numId w:val="22"/>
              </w:numPr>
              <w:spacing w:after="0"/>
              <w:rPr>
                <w:color w:val="auto"/>
                <w:sz w:val="22"/>
                <w:szCs w:val="22"/>
              </w:rPr>
            </w:pPr>
            <w:r w:rsidRPr="00F233FE">
              <w:rPr>
                <w:color w:val="auto"/>
                <w:sz w:val="22"/>
                <w:szCs w:val="22"/>
              </w:rPr>
              <w:t xml:space="preserve">Liaise with Local Music Hub – how could they help? </w:t>
            </w:r>
          </w:p>
          <w:p w14:paraId="2FF096AF" w14:textId="214114D3" w:rsidR="00522CCA" w:rsidRPr="00F233FE" w:rsidRDefault="00522CCA" w:rsidP="00F233FE">
            <w:pPr>
              <w:pStyle w:val="ListParagraph"/>
              <w:numPr>
                <w:ilvl w:val="0"/>
                <w:numId w:val="22"/>
              </w:numPr>
              <w:spacing w:after="0"/>
              <w:rPr>
                <w:color w:val="auto"/>
                <w:sz w:val="20"/>
                <w:szCs w:val="20"/>
              </w:rPr>
            </w:pPr>
            <w:r w:rsidRPr="00F233FE">
              <w:rPr>
                <w:color w:val="auto"/>
                <w:sz w:val="22"/>
                <w:szCs w:val="22"/>
              </w:rPr>
              <w:t xml:space="preserve">Invite local musicians to visit and perform for us, explaining their journey - Aspirations Week </w:t>
            </w:r>
          </w:p>
          <w:p w14:paraId="3BD17D7C" w14:textId="422CA130" w:rsidR="00522CCA" w:rsidRPr="00F233FE" w:rsidRDefault="00522CCA" w:rsidP="00F233FE">
            <w:pPr>
              <w:pStyle w:val="ListParagraph"/>
              <w:numPr>
                <w:ilvl w:val="0"/>
                <w:numId w:val="22"/>
              </w:numPr>
              <w:spacing w:after="0"/>
              <w:rPr>
                <w:color w:val="auto"/>
                <w:sz w:val="20"/>
                <w:szCs w:val="20"/>
              </w:rPr>
            </w:pPr>
            <w:r w:rsidRPr="00F233FE">
              <w:rPr>
                <w:color w:val="auto"/>
                <w:sz w:val="22"/>
                <w:szCs w:val="22"/>
              </w:rPr>
              <w:t xml:space="preserve">Encourage a string and brass teacher to visit and enthuse pupils to consider taking up lessons. </w:t>
            </w:r>
          </w:p>
          <w:p w14:paraId="6EC7C394" w14:textId="795E39B9" w:rsidR="00522CCA" w:rsidRPr="00F233FE" w:rsidRDefault="00522CCA" w:rsidP="00F233FE">
            <w:pPr>
              <w:pStyle w:val="ListParagraph"/>
              <w:numPr>
                <w:ilvl w:val="0"/>
                <w:numId w:val="22"/>
              </w:numPr>
              <w:spacing w:after="0"/>
              <w:rPr>
                <w:color w:val="auto"/>
                <w:sz w:val="20"/>
                <w:szCs w:val="20"/>
              </w:rPr>
            </w:pPr>
            <w:r w:rsidRPr="00F233FE">
              <w:rPr>
                <w:color w:val="auto"/>
                <w:sz w:val="22"/>
                <w:szCs w:val="22"/>
              </w:rPr>
              <w:t xml:space="preserve">Continue with CPD to keep up to date with the latest ideas. </w:t>
            </w:r>
          </w:p>
          <w:p w14:paraId="00A6F430" w14:textId="6D11178F" w:rsidR="00522CCA" w:rsidRPr="00F233FE" w:rsidRDefault="00522CCA" w:rsidP="00F233FE">
            <w:pPr>
              <w:pStyle w:val="ListParagraph"/>
              <w:numPr>
                <w:ilvl w:val="0"/>
                <w:numId w:val="22"/>
              </w:numPr>
              <w:spacing w:after="0"/>
              <w:rPr>
                <w:color w:val="auto"/>
                <w:sz w:val="20"/>
                <w:szCs w:val="20"/>
              </w:rPr>
            </w:pPr>
            <w:r w:rsidRPr="00F233FE">
              <w:rPr>
                <w:color w:val="auto"/>
                <w:sz w:val="22"/>
                <w:szCs w:val="22"/>
              </w:rPr>
              <w:t xml:space="preserve">Support for teachers and provide training to improve curriculum delivery and pupil experience. </w:t>
            </w:r>
          </w:p>
          <w:p w14:paraId="1FF28CD0" w14:textId="6BC486EA" w:rsidR="00522CCA" w:rsidRPr="00F233FE" w:rsidRDefault="00522CCA" w:rsidP="00F233FE">
            <w:pPr>
              <w:pStyle w:val="ListParagraph"/>
              <w:numPr>
                <w:ilvl w:val="0"/>
                <w:numId w:val="22"/>
              </w:numPr>
              <w:spacing w:after="0"/>
              <w:rPr>
                <w:color w:val="auto"/>
                <w:sz w:val="20"/>
                <w:szCs w:val="20"/>
              </w:rPr>
            </w:pPr>
            <w:r w:rsidRPr="00F233FE">
              <w:rPr>
                <w:color w:val="auto"/>
                <w:sz w:val="22"/>
                <w:szCs w:val="22"/>
              </w:rPr>
              <w:t>Further liaise with and support our MAT schools – sharing ideas and offering support</w:t>
            </w:r>
          </w:p>
          <w:p w14:paraId="3710C3F5" w14:textId="0DB49549" w:rsidR="00522CCA" w:rsidRPr="00F233FE" w:rsidRDefault="00522CCA" w:rsidP="00F233FE">
            <w:pPr>
              <w:pStyle w:val="ListParagraph"/>
              <w:numPr>
                <w:ilvl w:val="0"/>
                <w:numId w:val="22"/>
              </w:numPr>
              <w:spacing w:after="0"/>
              <w:rPr>
                <w:color w:val="auto"/>
                <w:sz w:val="20"/>
                <w:szCs w:val="20"/>
              </w:rPr>
            </w:pPr>
            <w:r w:rsidRPr="00F233FE">
              <w:rPr>
                <w:color w:val="auto"/>
                <w:sz w:val="22"/>
                <w:szCs w:val="22"/>
              </w:rPr>
              <w:t>MAT Concert</w:t>
            </w:r>
            <w:r w:rsidR="00F233FE">
              <w:rPr>
                <w:color w:val="auto"/>
                <w:sz w:val="22"/>
                <w:szCs w:val="22"/>
              </w:rPr>
              <w:t>.</w:t>
            </w:r>
          </w:p>
          <w:p w14:paraId="193A5C6B" w14:textId="1BB09CAE" w:rsidR="00522CCA" w:rsidRPr="00F233FE" w:rsidRDefault="00522CCA" w:rsidP="00F233FE">
            <w:pPr>
              <w:pStyle w:val="ListParagraph"/>
              <w:numPr>
                <w:ilvl w:val="0"/>
                <w:numId w:val="22"/>
              </w:numPr>
              <w:spacing w:after="0"/>
              <w:rPr>
                <w:color w:val="auto"/>
                <w:sz w:val="20"/>
                <w:szCs w:val="20"/>
              </w:rPr>
            </w:pPr>
            <w:r w:rsidRPr="00F233FE">
              <w:rPr>
                <w:color w:val="auto"/>
                <w:sz w:val="22"/>
                <w:szCs w:val="22"/>
              </w:rPr>
              <w:t>Invite parents and local community to share their musical skills – either as support in lessons or in a performance.</w:t>
            </w:r>
          </w:p>
          <w:p w14:paraId="7AD564E4" w14:textId="23C668F0" w:rsidR="00751DED" w:rsidRPr="00F233FE" w:rsidRDefault="00522CCA" w:rsidP="00F233FE">
            <w:pPr>
              <w:pStyle w:val="ListParagraph"/>
              <w:numPr>
                <w:ilvl w:val="0"/>
                <w:numId w:val="22"/>
              </w:numPr>
              <w:spacing w:after="0"/>
              <w:rPr>
                <w:color w:val="auto"/>
                <w:sz w:val="22"/>
                <w:szCs w:val="22"/>
              </w:rPr>
            </w:pPr>
            <w:r w:rsidRPr="00F233FE">
              <w:rPr>
                <w:color w:val="auto"/>
                <w:sz w:val="22"/>
                <w:szCs w:val="22"/>
              </w:rPr>
              <w:t xml:space="preserve">Further develop Music </w:t>
            </w:r>
            <w:r w:rsidR="00F233FE">
              <w:rPr>
                <w:color w:val="auto"/>
                <w:sz w:val="22"/>
                <w:szCs w:val="22"/>
              </w:rPr>
              <w:t>technology.</w:t>
            </w: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8" w14:textId="77777777" w:rsidR="00751DED" w:rsidRDefault="00F15877">
            <w:pPr>
              <w:spacing w:before="120" w:after="120"/>
            </w:pPr>
            <w:r>
              <w:rPr>
                <w:rFonts w:cs="Arial"/>
              </w:rPr>
              <w:t xml:space="preserve">The Department for Education publishes a </w:t>
            </w:r>
            <w:hyperlink r:id="rId7"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9" w14:textId="77777777" w:rsidR="00751DED" w:rsidRDefault="00F15877">
            <w:pPr>
              <w:spacing w:before="120" w:after="120"/>
            </w:pPr>
            <w:r>
              <w:rPr>
                <w:rFonts w:cs="Arial"/>
              </w:rPr>
              <w:t xml:space="preserve">Your local </w:t>
            </w:r>
            <w:hyperlink r:id="rId8" w:anchor="section-1" w:history="1">
              <w:r>
                <w:rPr>
                  <w:rStyle w:val="Hyperlink"/>
                  <w:rFonts w:cs="Arial"/>
                </w:rPr>
                <w:t>music hub</w:t>
              </w:r>
            </w:hyperlink>
            <w:r>
              <w:rPr>
                <w:rFonts w:cs="Arial"/>
              </w:rPr>
              <w:t xml:space="preserve"> should also have a local plan for music education in place from September 2024 that should include useful information. </w:t>
            </w:r>
          </w:p>
          <w:p w14:paraId="439F700F" w14:textId="77777777" w:rsidR="00751DED" w:rsidRDefault="00F15877">
            <w:pPr>
              <w:spacing w:before="120" w:after="120"/>
              <w:rPr>
                <w:rFonts w:cs="Arial"/>
              </w:rPr>
            </w:pPr>
            <w:r>
              <w:rPr>
                <w:rFonts w:cs="Arial"/>
              </w:rPr>
              <w:t>If your school is part of a multi-academy trust with a trust-wide music development plan, you may also want to include a link to any published information on this plan.</w:t>
            </w:r>
          </w:p>
          <w:p w14:paraId="7AD564EA" w14:textId="5DE17654" w:rsidR="00522CCA" w:rsidRDefault="00522CCA">
            <w:pPr>
              <w:spacing w:before="120" w:after="120"/>
            </w:pPr>
            <w:r>
              <w:t xml:space="preserve">Further information about the school’s musical achievements can be found on our </w:t>
            </w:r>
            <w:r w:rsidR="008E742A">
              <w:t>Instagram Page:</w:t>
            </w:r>
            <w:r w:rsidR="008E742A" w:rsidRPr="008E742A">
              <w:rPr>
                <w:b/>
              </w:rPr>
              <w:t xml:space="preserve"> </w:t>
            </w:r>
            <w:proofErr w:type="spellStart"/>
            <w:r w:rsidR="008E742A" w:rsidRPr="008E742A">
              <w:rPr>
                <w:b/>
              </w:rPr>
              <w:t>hogarthps</w:t>
            </w:r>
            <w:proofErr w:type="spellEnd"/>
          </w:p>
        </w:tc>
      </w:tr>
      <w:bookmarkEnd w:id="15"/>
      <w:bookmarkEnd w:id="16"/>
      <w:bookmarkEnd w:id="17"/>
    </w:tbl>
    <w:p w14:paraId="7AD564EC" w14:textId="77777777" w:rsidR="00751DED" w:rsidRDefault="00751DED"/>
    <w:sectPr w:rsidR="00751DED">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2AB436D6" w:rsidR="00F15877" w:rsidRDefault="00C51300">
    <w:pPr>
      <w:pStyle w:val="Header"/>
    </w:pPr>
    <w:r w:rsidRPr="00A10ED6">
      <w:rPr>
        <w:noProof/>
      </w:rPr>
      <w:drawing>
        <wp:anchor distT="0" distB="0" distL="114300" distR="114300" simplePos="0" relativeHeight="251659264" behindDoc="0" locked="0" layoutInCell="1" allowOverlap="1" wp14:anchorId="5EA881F0" wp14:editId="317E4CDE">
          <wp:simplePos x="0" y="0"/>
          <wp:positionH relativeFrom="margin">
            <wp:posOffset>5695950</wp:posOffset>
          </wp:positionH>
          <wp:positionV relativeFrom="paragraph">
            <wp:posOffset>-114935</wp:posOffset>
          </wp:positionV>
          <wp:extent cx="754380" cy="780757"/>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380" cy="78075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27E"/>
    <w:multiLevelType w:val="hybridMultilevel"/>
    <w:tmpl w:val="D3DC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012E7"/>
    <w:multiLevelType w:val="hybridMultilevel"/>
    <w:tmpl w:val="3A4CD90E"/>
    <w:lvl w:ilvl="0" w:tplc="8D9E8AEA">
      <w:start w:val="1"/>
      <w:numFmt w:val="bullet"/>
      <w:lvlText w:val=""/>
      <w:lvlJc w:val="left"/>
      <w:pPr>
        <w:ind w:left="720" w:hanging="360"/>
      </w:pPr>
      <w:rPr>
        <w:rFonts w:ascii="Symbol" w:hAnsi="Symbol" w:hint="default"/>
      </w:rPr>
    </w:lvl>
    <w:lvl w:ilvl="1" w:tplc="A834652E">
      <w:start w:val="1"/>
      <w:numFmt w:val="bullet"/>
      <w:lvlText w:val="o"/>
      <w:lvlJc w:val="left"/>
      <w:pPr>
        <w:ind w:left="1440" w:hanging="360"/>
      </w:pPr>
      <w:rPr>
        <w:rFonts w:ascii="Courier New" w:hAnsi="Courier New" w:hint="default"/>
      </w:rPr>
    </w:lvl>
    <w:lvl w:ilvl="2" w:tplc="F426E8C8">
      <w:start w:val="1"/>
      <w:numFmt w:val="bullet"/>
      <w:lvlText w:val=""/>
      <w:lvlJc w:val="left"/>
      <w:pPr>
        <w:ind w:left="2160" w:hanging="360"/>
      </w:pPr>
      <w:rPr>
        <w:rFonts w:ascii="Wingdings" w:hAnsi="Wingdings" w:hint="default"/>
      </w:rPr>
    </w:lvl>
    <w:lvl w:ilvl="3" w:tplc="C9F8BA42">
      <w:start w:val="1"/>
      <w:numFmt w:val="bullet"/>
      <w:lvlText w:val=""/>
      <w:lvlJc w:val="left"/>
      <w:pPr>
        <w:ind w:left="2880" w:hanging="360"/>
      </w:pPr>
      <w:rPr>
        <w:rFonts w:ascii="Symbol" w:hAnsi="Symbol" w:hint="default"/>
      </w:rPr>
    </w:lvl>
    <w:lvl w:ilvl="4" w:tplc="28A0C594">
      <w:start w:val="1"/>
      <w:numFmt w:val="bullet"/>
      <w:lvlText w:val="o"/>
      <w:lvlJc w:val="left"/>
      <w:pPr>
        <w:ind w:left="3600" w:hanging="360"/>
      </w:pPr>
      <w:rPr>
        <w:rFonts w:ascii="Courier New" w:hAnsi="Courier New" w:hint="default"/>
      </w:rPr>
    </w:lvl>
    <w:lvl w:ilvl="5" w:tplc="4ACCE032">
      <w:start w:val="1"/>
      <w:numFmt w:val="bullet"/>
      <w:lvlText w:val=""/>
      <w:lvlJc w:val="left"/>
      <w:pPr>
        <w:ind w:left="4320" w:hanging="360"/>
      </w:pPr>
      <w:rPr>
        <w:rFonts w:ascii="Wingdings" w:hAnsi="Wingdings" w:hint="default"/>
      </w:rPr>
    </w:lvl>
    <w:lvl w:ilvl="6" w:tplc="8B3E3DAA">
      <w:start w:val="1"/>
      <w:numFmt w:val="bullet"/>
      <w:lvlText w:val=""/>
      <w:lvlJc w:val="left"/>
      <w:pPr>
        <w:ind w:left="5040" w:hanging="360"/>
      </w:pPr>
      <w:rPr>
        <w:rFonts w:ascii="Symbol" w:hAnsi="Symbol" w:hint="default"/>
      </w:rPr>
    </w:lvl>
    <w:lvl w:ilvl="7" w:tplc="31DC1FFE">
      <w:start w:val="1"/>
      <w:numFmt w:val="bullet"/>
      <w:lvlText w:val="o"/>
      <w:lvlJc w:val="left"/>
      <w:pPr>
        <w:ind w:left="5760" w:hanging="360"/>
      </w:pPr>
      <w:rPr>
        <w:rFonts w:ascii="Courier New" w:hAnsi="Courier New" w:hint="default"/>
      </w:rPr>
    </w:lvl>
    <w:lvl w:ilvl="8" w:tplc="CBECC286">
      <w:start w:val="1"/>
      <w:numFmt w:val="bullet"/>
      <w:lvlText w:val=""/>
      <w:lvlJc w:val="left"/>
      <w:pPr>
        <w:ind w:left="6480" w:hanging="360"/>
      </w:pPr>
      <w:rPr>
        <w:rFonts w:ascii="Wingdings" w:hAnsi="Wingdings" w:hint="default"/>
      </w:rPr>
    </w:lvl>
  </w:abstractNum>
  <w:abstractNum w:abstractNumId="2" w15:restartNumberingAfterBreak="0">
    <w:nsid w:val="135550D7"/>
    <w:multiLevelType w:val="hybridMultilevel"/>
    <w:tmpl w:val="14D2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9"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3C3BA5"/>
    <w:multiLevelType w:val="hybridMultilevel"/>
    <w:tmpl w:val="AC72128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483C819"/>
    <w:multiLevelType w:val="hybridMultilevel"/>
    <w:tmpl w:val="33CED840"/>
    <w:lvl w:ilvl="0" w:tplc="A622E94E">
      <w:start w:val="1"/>
      <w:numFmt w:val="bullet"/>
      <w:lvlText w:val=""/>
      <w:lvlJc w:val="left"/>
      <w:pPr>
        <w:ind w:left="720" w:hanging="360"/>
      </w:pPr>
      <w:rPr>
        <w:rFonts w:ascii="Symbol" w:hAnsi="Symbol" w:hint="default"/>
      </w:rPr>
    </w:lvl>
    <w:lvl w:ilvl="1" w:tplc="E20C6CE6">
      <w:start w:val="1"/>
      <w:numFmt w:val="bullet"/>
      <w:lvlText w:val="o"/>
      <w:lvlJc w:val="left"/>
      <w:pPr>
        <w:ind w:left="1440" w:hanging="360"/>
      </w:pPr>
      <w:rPr>
        <w:rFonts w:ascii="Courier New" w:hAnsi="Courier New" w:hint="default"/>
      </w:rPr>
    </w:lvl>
    <w:lvl w:ilvl="2" w:tplc="39D03A1E">
      <w:start w:val="1"/>
      <w:numFmt w:val="bullet"/>
      <w:lvlText w:val=""/>
      <w:lvlJc w:val="left"/>
      <w:pPr>
        <w:ind w:left="2160" w:hanging="360"/>
      </w:pPr>
      <w:rPr>
        <w:rFonts w:ascii="Wingdings" w:hAnsi="Wingdings" w:hint="default"/>
      </w:rPr>
    </w:lvl>
    <w:lvl w:ilvl="3" w:tplc="1BA4D384">
      <w:start w:val="1"/>
      <w:numFmt w:val="bullet"/>
      <w:lvlText w:val=""/>
      <w:lvlJc w:val="left"/>
      <w:pPr>
        <w:ind w:left="2880" w:hanging="360"/>
      </w:pPr>
      <w:rPr>
        <w:rFonts w:ascii="Symbol" w:hAnsi="Symbol" w:hint="default"/>
      </w:rPr>
    </w:lvl>
    <w:lvl w:ilvl="4" w:tplc="2042F344">
      <w:start w:val="1"/>
      <w:numFmt w:val="bullet"/>
      <w:lvlText w:val="o"/>
      <w:lvlJc w:val="left"/>
      <w:pPr>
        <w:ind w:left="3600" w:hanging="360"/>
      </w:pPr>
      <w:rPr>
        <w:rFonts w:ascii="Courier New" w:hAnsi="Courier New" w:hint="default"/>
      </w:rPr>
    </w:lvl>
    <w:lvl w:ilvl="5" w:tplc="3E0A985C">
      <w:start w:val="1"/>
      <w:numFmt w:val="bullet"/>
      <w:lvlText w:val=""/>
      <w:lvlJc w:val="left"/>
      <w:pPr>
        <w:ind w:left="4320" w:hanging="360"/>
      </w:pPr>
      <w:rPr>
        <w:rFonts w:ascii="Wingdings" w:hAnsi="Wingdings" w:hint="default"/>
      </w:rPr>
    </w:lvl>
    <w:lvl w:ilvl="6" w:tplc="A70E69AE">
      <w:start w:val="1"/>
      <w:numFmt w:val="bullet"/>
      <w:lvlText w:val=""/>
      <w:lvlJc w:val="left"/>
      <w:pPr>
        <w:ind w:left="5040" w:hanging="360"/>
      </w:pPr>
      <w:rPr>
        <w:rFonts w:ascii="Symbol" w:hAnsi="Symbol" w:hint="default"/>
      </w:rPr>
    </w:lvl>
    <w:lvl w:ilvl="7" w:tplc="C81C7CB8">
      <w:start w:val="1"/>
      <w:numFmt w:val="bullet"/>
      <w:lvlText w:val="o"/>
      <w:lvlJc w:val="left"/>
      <w:pPr>
        <w:ind w:left="5760" w:hanging="360"/>
      </w:pPr>
      <w:rPr>
        <w:rFonts w:ascii="Courier New" w:hAnsi="Courier New" w:hint="default"/>
      </w:rPr>
    </w:lvl>
    <w:lvl w:ilvl="8" w:tplc="0B46BA2E">
      <w:start w:val="1"/>
      <w:numFmt w:val="bullet"/>
      <w:lvlText w:val=""/>
      <w:lvlJc w:val="left"/>
      <w:pPr>
        <w:ind w:left="6480" w:hanging="360"/>
      </w:pPr>
      <w:rPr>
        <w:rFonts w:ascii="Wingdings" w:hAnsi="Wingdings" w:hint="default"/>
      </w:rPr>
    </w:lvl>
  </w:abstractNum>
  <w:abstractNum w:abstractNumId="19"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0"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1"/>
  </w:num>
  <w:num w:numId="2">
    <w:abstractNumId w:val="17"/>
  </w:num>
  <w:num w:numId="3">
    <w:abstractNumId w:val="6"/>
  </w:num>
  <w:num w:numId="4">
    <w:abstractNumId w:val="20"/>
  </w:num>
  <w:num w:numId="5">
    <w:abstractNumId w:val="14"/>
  </w:num>
  <w:num w:numId="6">
    <w:abstractNumId w:val="16"/>
  </w:num>
  <w:num w:numId="7">
    <w:abstractNumId w:val="15"/>
  </w:num>
  <w:num w:numId="8">
    <w:abstractNumId w:val="10"/>
  </w:num>
  <w:num w:numId="9">
    <w:abstractNumId w:val="7"/>
  </w:num>
  <w:num w:numId="10">
    <w:abstractNumId w:val="3"/>
  </w:num>
  <w:num w:numId="11">
    <w:abstractNumId w:val="12"/>
  </w:num>
  <w:num w:numId="12">
    <w:abstractNumId w:val="8"/>
  </w:num>
  <w:num w:numId="13">
    <w:abstractNumId w:val="9"/>
  </w:num>
  <w:num w:numId="14">
    <w:abstractNumId w:val="19"/>
  </w:num>
  <w:num w:numId="15">
    <w:abstractNumId w:val="11"/>
  </w:num>
  <w:num w:numId="16">
    <w:abstractNumId w:val="5"/>
  </w:num>
  <w:num w:numId="17">
    <w:abstractNumId w:val="4"/>
  </w:num>
  <w:num w:numId="18">
    <w:abstractNumId w:val="1"/>
  </w:num>
  <w:num w:numId="19">
    <w:abstractNumId w:val="18"/>
  </w:num>
  <w:num w:numId="20">
    <w:abstractNumId w:val="2"/>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1F2E98"/>
    <w:rsid w:val="001F7B4C"/>
    <w:rsid w:val="002B17C1"/>
    <w:rsid w:val="00324558"/>
    <w:rsid w:val="00371A25"/>
    <w:rsid w:val="00417C7A"/>
    <w:rsid w:val="00476E61"/>
    <w:rsid w:val="00522CCA"/>
    <w:rsid w:val="005838AF"/>
    <w:rsid w:val="00586C25"/>
    <w:rsid w:val="005B649D"/>
    <w:rsid w:val="005E483D"/>
    <w:rsid w:val="006B44DA"/>
    <w:rsid w:val="00751DED"/>
    <w:rsid w:val="0076103B"/>
    <w:rsid w:val="008C7331"/>
    <w:rsid w:val="008E742A"/>
    <w:rsid w:val="00A8747C"/>
    <w:rsid w:val="00B20B78"/>
    <w:rsid w:val="00B27022"/>
    <w:rsid w:val="00C51300"/>
    <w:rsid w:val="00DB177A"/>
    <w:rsid w:val="00E664F5"/>
    <w:rsid w:val="00F15877"/>
    <w:rsid w:val="00F23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rtscouncil.org.uk/MusicEducationHubs" TargetMode="External"/><Relationship Id="rId3" Type="http://schemas.openxmlformats.org/officeDocument/2006/relationships/settings" Target="settings.xml"/><Relationship Id="rId7" Type="http://schemas.openxmlformats.org/officeDocument/2006/relationships/hyperlink" Target="https://www.gov.uk/government/publications/music-education-information-for-parents-and-young-peop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R Watson</cp:lastModifiedBy>
  <cp:revision>2</cp:revision>
  <cp:lastPrinted>2014-09-18T05:26:00Z</cp:lastPrinted>
  <dcterms:created xsi:type="dcterms:W3CDTF">2025-12-09T12:09:00Z</dcterms:created>
  <dcterms:modified xsi:type="dcterms:W3CDTF">2025-12-09T12:09:00Z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